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DE" w:rsidRPr="005058DB" w:rsidRDefault="00635015">
      <w:pPr>
        <w:spacing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5058DB">
        <w:rPr>
          <w:rFonts w:ascii="Arial" w:hAnsi="Arial" w:cs="Arial"/>
          <w:b/>
          <w:szCs w:val="22"/>
        </w:rPr>
        <w:t>Инфоповод</w:t>
      </w:r>
      <w:proofErr w:type="spellEnd"/>
      <w:r w:rsidRPr="005058DB">
        <w:rPr>
          <w:rFonts w:ascii="Arial" w:hAnsi="Arial" w:cs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682ADE" w:rsidRPr="005058DB" w:rsidTr="007F4721">
        <w:trPr>
          <w:trHeight w:val="46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2AC" w:rsidRPr="005058DB" w:rsidRDefault="002A72AC" w:rsidP="002A72AC">
            <w:pPr>
              <w:ind w:firstLine="708"/>
              <w:jc w:val="both"/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</w:pP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В Центре опережающей профессиональной подготовки Курганской области 4 июля прошло региональное совещание с участием заместителей глав муниципальных образований по социальной политике. </w:t>
            </w:r>
          </w:p>
          <w:p w:rsidR="002A72AC" w:rsidRPr="005058DB" w:rsidRDefault="002A72AC" w:rsidP="002A72AC">
            <w:pPr>
              <w:ind w:firstLine="708"/>
              <w:jc w:val="both"/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</w:pP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Совещание проводила заместитель губернатора по социальной политике Наталья Кирилова. В мероприятии также принял участие директор Департамента образования и науки Андрей Кочеров, выступили представители иных учреждений  и ведомств по темам, связанным с воспитательными, образовательными направлениями деятельности. </w:t>
            </w:r>
            <w:r w:rsidRPr="005058DB">
              <w:rPr>
                <w:rFonts w:ascii="Arial" w:hAnsi="Arial" w:cs="Arial"/>
                <w:color w:val="828282"/>
                <w:szCs w:val="22"/>
              </w:rPr>
              <w:br/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        На совещании обсудили вопросы безопасного отдыха детей в летний период, помощи семьям, попавшим в трудную жизненную ситуацию, занятости подростков во время каникул, профориентации. О реализуемых </w:t>
            </w:r>
            <w:proofErr w:type="spellStart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профориентационных</w:t>
            </w:r>
            <w:proofErr w:type="spellEnd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проектах и работе  регионального Центра опережающей профессиональной подготовки рассказала Татьяна Скок, директор Курганского государственного колледжа, на базе которого действует региональный Центр. </w:t>
            </w:r>
          </w:p>
          <w:p w:rsidR="002A72AC" w:rsidRPr="005058DB" w:rsidRDefault="002A72AC" w:rsidP="002A72AC">
            <w:pPr>
              <w:jc w:val="both"/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</w:pP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         Наталья Кирилова в ходе совещания положительно оценила проводимую в регионе </w:t>
            </w:r>
            <w:proofErr w:type="spellStart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профориентационную</w:t>
            </w:r>
            <w:proofErr w:type="spellEnd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работу, отметив, что некоторые проекты реализуются с опережением, делается упор на подготовку квалифицированных кадров для предприятий региона. </w:t>
            </w:r>
            <w:r w:rsidRPr="005058DB">
              <w:rPr>
                <w:rFonts w:ascii="Arial" w:hAnsi="Arial" w:cs="Arial"/>
                <w:color w:val="828282"/>
                <w:szCs w:val="22"/>
              </w:rPr>
              <w:br/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        В перерыве участники мероприятия в ходе экскурсии ознакомились с материально-технической базой Центра опережающей профессиональной подготовки, его возможностями. Сотрудники Центра пригласили все </w:t>
            </w:r>
            <w:r w:rsidR="00395F6D"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муниципальные округа </w:t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к активному сотрудничеству  и объединению усилий в </w:t>
            </w:r>
            <w:proofErr w:type="spellStart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профоринетационной</w:t>
            </w:r>
            <w:proofErr w:type="spellEnd"/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работе со школьниками.</w:t>
            </w:r>
            <w:r w:rsidRPr="005058DB">
              <w:rPr>
                <w:rFonts w:ascii="Arial" w:hAnsi="Arial" w:cs="Arial"/>
                <w:color w:val="828282"/>
                <w:szCs w:val="22"/>
              </w:rPr>
              <w:br/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        Также на совещании подвели итоги работы сферы дополнительного образования в области в завершившемся учебном году и озвучили задачи на предстоящий период.         </w:t>
            </w:r>
          </w:p>
          <w:p w:rsidR="002A72AC" w:rsidRPr="005058DB" w:rsidRDefault="002A72AC" w:rsidP="002A72AC">
            <w:pPr>
              <w:jc w:val="both"/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         Завершилось совещание обсуждением актуальных вопросов применения Федерального закона «О гармонизации» в условиях спортивной школы.</w:t>
            </w:r>
            <w:r w:rsidRPr="005058DB">
              <w:rPr>
                <w:rFonts w:ascii="Arial" w:hAnsi="Arial" w:cs="Arial"/>
                <w:color w:val="828282"/>
                <w:szCs w:val="22"/>
              </w:rPr>
              <w:br/>
            </w:r>
          </w:p>
          <w:p w:rsidR="00A708ED" w:rsidRPr="005058DB" w:rsidRDefault="00A708ED" w:rsidP="00A708ED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2A72AC" w:rsidP="002A72AC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 xml:space="preserve">4 июля </w:t>
            </w:r>
            <w:r w:rsidR="00A708ED" w:rsidRPr="005058DB">
              <w:rPr>
                <w:rFonts w:ascii="Arial" w:hAnsi="Arial" w:cs="Arial"/>
                <w:szCs w:val="22"/>
              </w:rPr>
              <w:t>2023 года,</w:t>
            </w:r>
            <w:r w:rsidR="00635015" w:rsidRPr="005058DB">
              <w:rPr>
                <w:rFonts w:ascii="Arial" w:hAnsi="Arial" w:cs="Arial"/>
                <w:szCs w:val="22"/>
              </w:rPr>
              <w:t xml:space="preserve"> название</w:t>
            </w:r>
            <w:r w:rsidR="005058DB">
              <w:rPr>
                <w:rFonts w:ascii="Arial" w:hAnsi="Arial" w:cs="Arial"/>
                <w:szCs w:val="22"/>
              </w:rPr>
              <w:t xml:space="preserve"> -</w:t>
            </w:r>
            <w:r w:rsidR="00635015" w:rsidRPr="005058DB">
              <w:rPr>
                <w:rFonts w:ascii="Arial" w:hAnsi="Arial" w:cs="Arial"/>
                <w:szCs w:val="22"/>
              </w:rPr>
              <w:t xml:space="preserve"> </w:t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совещание с заместителями глав муниципальных образований по социальной политике</w:t>
            </w: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2A72AC" w:rsidP="00F01A93">
            <w:pPr>
              <w:rPr>
                <w:rFonts w:ascii="Arial" w:hAnsi="Arial" w:cs="Arial"/>
                <w:szCs w:val="22"/>
                <w:highlight w:val="white"/>
              </w:rPr>
            </w:pPr>
            <w:r w:rsidRPr="005058DB">
              <w:rPr>
                <w:rFonts w:ascii="Arial" w:hAnsi="Arial" w:cs="Arial"/>
                <w:szCs w:val="22"/>
                <w:highlight w:val="white"/>
              </w:rPr>
              <w:t>социальные вопросы (</w:t>
            </w:r>
            <w:r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безопасность отдыха детей в летний период, помощь семьям, попавшим в трудную жизненную ситуацию, занятость подростков во время каникул, профориентация)</w:t>
            </w: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 w:rsidP="005058DB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Сотрудники ЦОПП,</w:t>
            </w:r>
            <w:r w:rsidR="002A72AC" w:rsidRPr="005058DB">
              <w:rPr>
                <w:rFonts w:ascii="Arial" w:hAnsi="Arial" w:cs="Arial"/>
                <w:szCs w:val="22"/>
              </w:rPr>
              <w:t xml:space="preserve"> </w:t>
            </w:r>
            <w:r w:rsidR="002A72AC"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 xml:space="preserve">заместители глав муниципальных образований по социальной политике, </w:t>
            </w:r>
            <w:r w:rsidR="00395F6D" w:rsidRPr="005058DB">
              <w:rPr>
                <w:rFonts w:ascii="Arial" w:hAnsi="Arial" w:cs="Arial"/>
                <w:color w:val="363636"/>
                <w:szCs w:val="22"/>
                <w:shd w:val="clear" w:color="auto" w:fill="FFFFFF"/>
              </w:rPr>
              <w:t>руководители организаций дополнительного образования</w:t>
            </w:r>
            <w:r w:rsidRPr="005058DB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="00900B6B" w:rsidRPr="005058DB">
              <w:rPr>
                <w:rFonts w:ascii="Arial" w:hAnsi="Arial" w:cs="Arial"/>
                <w:szCs w:val="22"/>
              </w:rPr>
              <w:t>(</w:t>
            </w:r>
            <w:r w:rsidR="00395F6D" w:rsidRPr="005058DB">
              <w:rPr>
                <w:rFonts w:ascii="Arial" w:hAnsi="Arial" w:cs="Arial"/>
                <w:szCs w:val="22"/>
              </w:rPr>
              <w:t xml:space="preserve"> </w:t>
            </w:r>
            <w:proofErr w:type="gramEnd"/>
            <w:r w:rsidR="006025F3" w:rsidRPr="005058DB">
              <w:rPr>
                <w:rFonts w:ascii="Arial" w:hAnsi="Arial" w:cs="Arial"/>
                <w:szCs w:val="22"/>
              </w:rPr>
              <w:t>человек</w:t>
            </w:r>
            <w:r w:rsidRPr="005058DB">
              <w:rPr>
                <w:rFonts w:ascii="Arial" w:hAnsi="Arial" w:cs="Arial"/>
                <w:szCs w:val="22"/>
              </w:rPr>
              <w:t>).</w:t>
            </w: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 w:rsidP="00395F6D">
            <w:pPr>
              <w:jc w:val="both"/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 xml:space="preserve">Цель мероприятия </w:t>
            </w:r>
            <w:r w:rsidR="00F01A93" w:rsidRPr="005058DB">
              <w:rPr>
                <w:rFonts w:ascii="Arial" w:hAnsi="Arial" w:cs="Arial"/>
                <w:szCs w:val="22"/>
              </w:rPr>
              <w:t>–</w:t>
            </w:r>
            <w:r w:rsidRPr="005058DB">
              <w:rPr>
                <w:rFonts w:ascii="Arial" w:hAnsi="Arial" w:cs="Arial"/>
                <w:szCs w:val="22"/>
              </w:rPr>
              <w:t xml:space="preserve"> </w:t>
            </w:r>
            <w:r w:rsidR="00F01A93" w:rsidRPr="005058DB">
              <w:rPr>
                <w:rFonts w:ascii="Arial" w:hAnsi="Arial" w:cs="Arial"/>
                <w:szCs w:val="22"/>
              </w:rPr>
              <w:t xml:space="preserve">формирование </w:t>
            </w:r>
            <w:r w:rsidR="00395F6D" w:rsidRPr="005058DB">
              <w:rPr>
                <w:rFonts w:ascii="Arial" w:hAnsi="Arial" w:cs="Arial"/>
                <w:szCs w:val="22"/>
              </w:rPr>
              <w:t xml:space="preserve">общей стратегии решения социальных вопросов и планирование работы на будущее </w:t>
            </w: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69620D" w:rsidRDefault="00395F6D" w:rsidP="00F01A93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69620D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Участники мероприятия в ходе экскурсии ознакомились с материально-технической базой Центра опережающей профессиональной подготовки, его возможностями.</w:t>
            </w: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69620D" w:rsidRDefault="00682ADE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82ADE" w:rsidRPr="005058DB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5058DB" w:rsidRDefault="00635015">
            <w:pPr>
              <w:jc w:val="both"/>
              <w:rPr>
                <w:rFonts w:ascii="Arial" w:hAnsi="Arial" w:cs="Arial"/>
                <w:szCs w:val="22"/>
              </w:rPr>
            </w:pPr>
            <w:r w:rsidRPr="005058DB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5058DB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5058DB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682ADE" w:rsidRPr="005058DB" w:rsidRDefault="00682ADE">
      <w:pPr>
        <w:spacing w:line="240" w:lineRule="auto"/>
        <w:rPr>
          <w:rFonts w:ascii="Arial" w:hAnsi="Arial" w:cs="Arial"/>
          <w:szCs w:val="22"/>
        </w:rPr>
      </w:pPr>
    </w:p>
    <w:sectPr w:rsidR="00682ADE" w:rsidRPr="005058DB" w:rsidSect="00682AD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2ADE"/>
    <w:rsid w:val="001C71E1"/>
    <w:rsid w:val="00272EA8"/>
    <w:rsid w:val="002A72AC"/>
    <w:rsid w:val="00395F6D"/>
    <w:rsid w:val="003E38DF"/>
    <w:rsid w:val="005058DB"/>
    <w:rsid w:val="00512ED6"/>
    <w:rsid w:val="006025F3"/>
    <w:rsid w:val="00635015"/>
    <w:rsid w:val="00682ADE"/>
    <w:rsid w:val="0069620D"/>
    <w:rsid w:val="006A2BC7"/>
    <w:rsid w:val="007F4721"/>
    <w:rsid w:val="00900B6B"/>
    <w:rsid w:val="00A33464"/>
    <w:rsid w:val="00A708ED"/>
    <w:rsid w:val="00CA45DB"/>
    <w:rsid w:val="00D124D8"/>
    <w:rsid w:val="00F01A93"/>
    <w:rsid w:val="00F9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2ADE"/>
  </w:style>
  <w:style w:type="paragraph" w:styleId="10">
    <w:name w:val="heading 1"/>
    <w:basedOn w:val="a"/>
    <w:next w:val="a"/>
    <w:link w:val="11"/>
    <w:uiPriority w:val="9"/>
    <w:qFormat/>
    <w:rsid w:val="00682ADE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682ADE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682ADE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682ADE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682A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82AD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2ADE"/>
  </w:style>
  <w:style w:type="paragraph" w:styleId="21">
    <w:name w:val="toc 2"/>
    <w:next w:val="a"/>
    <w:link w:val="22"/>
    <w:uiPriority w:val="39"/>
    <w:rsid w:val="00682A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2A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2A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2AD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2AD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2A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2A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2AD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682ADE"/>
    <w:rPr>
      <w:b/>
      <w:sz w:val="28"/>
    </w:rPr>
  </w:style>
  <w:style w:type="paragraph" w:styleId="31">
    <w:name w:val="toc 3"/>
    <w:next w:val="a"/>
    <w:link w:val="32"/>
    <w:uiPriority w:val="39"/>
    <w:rsid w:val="00682A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2ADE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682ADE"/>
    <w:rPr>
      <w:b/>
      <w:sz w:val="22"/>
    </w:rPr>
  </w:style>
  <w:style w:type="character" w:customStyle="1" w:styleId="11">
    <w:name w:val="Заголовок 1 Знак"/>
    <w:basedOn w:val="1"/>
    <w:link w:val="10"/>
    <w:rsid w:val="00682ADE"/>
    <w:rPr>
      <w:b/>
      <w:sz w:val="48"/>
    </w:rPr>
  </w:style>
  <w:style w:type="paragraph" w:customStyle="1" w:styleId="12">
    <w:name w:val="Гиперссылка1"/>
    <w:link w:val="a3"/>
    <w:rsid w:val="00682ADE"/>
    <w:rPr>
      <w:color w:val="0000FF"/>
      <w:u w:val="single"/>
    </w:rPr>
  </w:style>
  <w:style w:type="character" w:styleId="a3">
    <w:name w:val="Hyperlink"/>
    <w:link w:val="12"/>
    <w:rsid w:val="00682ADE"/>
    <w:rPr>
      <w:color w:val="0000FF"/>
      <w:u w:val="single"/>
    </w:rPr>
  </w:style>
  <w:style w:type="paragraph" w:customStyle="1" w:styleId="Footnote">
    <w:name w:val="Footnote"/>
    <w:link w:val="Footnote0"/>
    <w:rsid w:val="00682A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2AD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82AD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82A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2AD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2AD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82A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2AD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2A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2A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2A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2ADE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682ADE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682ADE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682ADE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682ADE"/>
    <w:rPr>
      <w:b/>
      <w:sz w:val="72"/>
    </w:rPr>
  </w:style>
  <w:style w:type="character" w:customStyle="1" w:styleId="40">
    <w:name w:val="Заголовок 4 Знак"/>
    <w:basedOn w:val="1"/>
    <w:link w:val="4"/>
    <w:rsid w:val="00682ADE"/>
    <w:rPr>
      <w:b/>
      <w:sz w:val="24"/>
    </w:rPr>
  </w:style>
  <w:style w:type="character" w:customStyle="1" w:styleId="20">
    <w:name w:val="Заголовок 2 Знак"/>
    <w:basedOn w:val="1"/>
    <w:link w:val="2"/>
    <w:rsid w:val="00682ADE"/>
    <w:rPr>
      <w:b/>
      <w:sz w:val="36"/>
    </w:rPr>
  </w:style>
  <w:style w:type="character" w:customStyle="1" w:styleId="60">
    <w:name w:val="Заголовок 6 Знак"/>
    <w:basedOn w:val="1"/>
    <w:link w:val="6"/>
    <w:rsid w:val="00682ADE"/>
    <w:rPr>
      <w:b/>
      <w:sz w:val="20"/>
    </w:rPr>
  </w:style>
  <w:style w:type="table" w:customStyle="1" w:styleId="a8">
    <w:basedOn w:val="TableNormal"/>
    <w:semiHidden/>
    <w:unhideWhenUsed/>
    <w:rsid w:val="00682ADE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82AD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295B-F61D-4EC0-ABCD-D867A7CE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2023-03-14T12:11:00Z</dcterms:created>
  <dcterms:modified xsi:type="dcterms:W3CDTF">2023-07-06T06:40:00Z</dcterms:modified>
</cp:coreProperties>
</file>